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  <w:r>
        <w:rPr>
          <w:rFonts w:hint="eastAsia" w:ascii="黑体" w:eastAsia="黑体"/>
          <w:b/>
          <w:sz w:val="36"/>
          <w:szCs w:val="36"/>
        </w:rPr>
        <w:t>珠海市建筑安全协会</w:t>
      </w:r>
      <w:r>
        <w:rPr>
          <w:rFonts w:hint="eastAsia" w:ascii="黑体" w:eastAsia="黑体"/>
          <w:b/>
          <w:sz w:val="36"/>
          <w:szCs w:val="36"/>
          <w:lang w:eastAsia="zh-CN"/>
        </w:rPr>
        <w:t>脚手架及高大模板支撑系统施工</w:t>
      </w:r>
      <w:r>
        <w:rPr>
          <w:rFonts w:hint="eastAsia" w:ascii="黑体" w:eastAsia="黑体"/>
          <w:b/>
          <w:sz w:val="36"/>
          <w:szCs w:val="36"/>
        </w:rPr>
        <w:t>专业委员会</w:t>
      </w:r>
      <w:r>
        <w:rPr>
          <w:rFonts w:hint="eastAsia" w:ascii="黑体" w:eastAsia="黑体"/>
          <w:b/>
          <w:sz w:val="36"/>
          <w:szCs w:val="36"/>
          <w:lang w:eastAsia="zh-CN"/>
        </w:rPr>
        <w:t>入会企业名单</w:t>
      </w:r>
    </w:p>
    <w:p>
      <w:pPr>
        <w:spacing w:line="480" w:lineRule="auto"/>
        <w:ind w:right="160"/>
        <w:jc w:val="center"/>
        <w:rPr>
          <w:rFonts w:hint="eastAsia" w:ascii="黑体" w:eastAsia="黑体"/>
          <w:b/>
          <w:sz w:val="36"/>
          <w:szCs w:val="36"/>
          <w:lang w:eastAsia="zh-CN"/>
        </w:rPr>
      </w:pPr>
    </w:p>
    <w:tbl>
      <w:tblPr>
        <w:tblStyle w:val="2"/>
        <w:tblW w:w="15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750"/>
        <w:gridCol w:w="4665"/>
        <w:gridCol w:w="2100"/>
        <w:gridCol w:w="234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办公地址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资质等级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珠海国嘉建筑工程有限公司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珠海市前山明珠北路63号3栋513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李森桦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13602886640‬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珠海市世纪建筑劳务分包有限公司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珠海市香洲香溪路110号兴利华庭302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  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章永进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13924706242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15916204649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广东建星劳务有限公司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珠海市香洲区兴华路176号3栋303 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郭定春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王梦婕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15602861099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15602536133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四川德信创新实业有限公司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珠海市吉大景山路94号吉大市场301-302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黄裕木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黄展鹏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13809238998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13411388811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申锡机械有限公司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珠海市上冲明珠北路豪华花园1栋1单元503房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张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勇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13828780766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广东永和建设集团有限公司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珠海市香洲银桦路8号1704房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何明理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吴植东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13928042337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汕头市潮阳建筑工程总公司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珠海市香洲人民西路南虹一街55号1栋102房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郑楚洲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13802678236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广东运达科技股份有限公司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珠海市斗门区白蕉镇新科二路29号A厂房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胡浩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13928010088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珠海市裕顺爬架工程有限公司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珠海市吉大景山路94号吉大市场3041#之301室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 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黄展鹏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13411388811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广州达蒙安防科技有限公司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珠海市香洲区吉大九州大道石花三巷9号5层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 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秦认传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15275042264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广东奇正模架科技有限公司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珠海市斗门区湖心路2223号东方威尼城5栋2单元1103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吴旭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13702810622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佛山市构业宝安防科技有限公司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珠海市香洲区湾仔中盛路63号502室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欧六元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18319181816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中山建丹建筑工程有限公司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珠海市金湾区红旗镇永泰路6号2栋204（南裕丰大厦）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 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胡建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13825616636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珠海市海川景诚建筑机械设备有限公司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珠海市香洲区东坑坑尾街10号第四层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 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周文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18926908626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广东新添美安防技术有限公司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珠海市斗门区三洲新村四排10号一楼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 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陈东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18664710088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南通安恒智能科技发展有限公司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珠海市拱北水湾路221号29栋1单元16楼D座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 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何志刚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谢一天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13776985123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广东宏新安防科技有限公司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珠海市金湾区三灶镇映月新村9栋B-6-12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张玲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13060640891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广东缔美科技发展有限公司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珠海市香洲区兴华路218号建银大厦301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赵亚民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18907245955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珠海秉原建筑劳务有限公司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珠海市香洲区香华路181号新洲花园3栋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邹祥龙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13326696777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珠海市粤富建筑设备安装有限公司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珠海市斗门区井岸镇新青二路11号（综合楼）二楼207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梁国坚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13192226668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四川万钧建设工程有限公司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珠海市香洲区梅华西路1251-1253号商铺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汪盛伟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13925356736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天津海河世纪安防科技有限公司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珠海市前山翠前北路199号友联大厦0407房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林嘉超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18722005550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广州丰利达安防科技有限公司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珠海市斗门区井岸镇981县道贵头村14巷1号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模板脚手架专业分包不分等级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仲济臻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18675602896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湖南鸿筑科技有限公司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珠海市斗门区碧水岸28栋1单元701房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模板脚手架专业分包不分等级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周访贤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15399977888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广东一恒建设工程有限公司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珠海市高新区唐家湾镇金峰中路193号1栋1410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葛玉娟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18933205386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湖南中科富海建筑科技有限公司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珠海市斗门区富山工业园9号一层C区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徐东海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13807925532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广东顶晟科技有限公司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珠海市华威路128号综合楼四楼407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王略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18928706808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广东易路发建筑工程有限公司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珠海市斗门区白蕉镇八顷存福就围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陈明伟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陈明伟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13487064166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珠海市永和建筑劳务分包有限公司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香洲区珠海大道33号天朗海峰2栋3802、3803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胡明伟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13544905010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韩军强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18231005922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广东广拓金属有限公司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珠海市香洲区香洲银桦路8号1501房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黄山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13075679793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王周华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18816899756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珠海市磊明建筑设备租赁有限公司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香洲区广珠大道与丰达路交叉口往西150米和平物流综合市场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李光磊13928000495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李光鑫13326683651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天津天润鑫建筑有限公司</w:t>
            </w:r>
          </w:p>
        </w:tc>
        <w:tc>
          <w:tcPr>
            <w:tcW w:w="4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Theme="minorEastAsia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斗门区虹桥一路珠海浩斯集成房屋旁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模板脚手架专业承包不分等级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李刚</w:t>
            </w:r>
          </w:p>
        </w:tc>
        <w:tc>
          <w:tcPr>
            <w:tcW w:w="19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刘刻南18503172567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岳和平15113176868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OWQ3OTU5ZDJhY2M5ODE4OTZkMDZjYzJkNDk4YjMifQ=="/>
  </w:docVars>
  <w:rsids>
    <w:rsidRoot w:val="1A571E99"/>
    <w:rsid w:val="006F01AF"/>
    <w:rsid w:val="0D1E27F1"/>
    <w:rsid w:val="1A571E99"/>
    <w:rsid w:val="1B3F4A9B"/>
    <w:rsid w:val="1DEF4113"/>
    <w:rsid w:val="2BE44A0F"/>
    <w:rsid w:val="2F2D164E"/>
    <w:rsid w:val="2F440DAD"/>
    <w:rsid w:val="31916518"/>
    <w:rsid w:val="35BF243A"/>
    <w:rsid w:val="375570FE"/>
    <w:rsid w:val="38580025"/>
    <w:rsid w:val="3B2B1971"/>
    <w:rsid w:val="3D697EBE"/>
    <w:rsid w:val="40DD7D75"/>
    <w:rsid w:val="42423BCA"/>
    <w:rsid w:val="45A5732C"/>
    <w:rsid w:val="4F7E79C1"/>
    <w:rsid w:val="56AA2B4E"/>
    <w:rsid w:val="570B0FED"/>
    <w:rsid w:val="57644F82"/>
    <w:rsid w:val="5951550E"/>
    <w:rsid w:val="5BD73E9D"/>
    <w:rsid w:val="5C6D06B1"/>
    <w:rsid w:val="5EF33FD0"/>
    <w:rsid w:val="67884CCA"/>
    <w:rsid w:val="6A900E89"/>
    <w:rsid w:val="6C815991"/>
    <w:rsid w:val="6EFC4E77"/>
    <w:rsid w:val="76A1396A"/>
    <w:rsid w:val="772B673D"/>
    <w:rsid w:val="7CC01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1563</Words>
  <Characters>2060</Characters>
  <Lines>0</Lines>
  <Paragraphs>0</Paragraphs>
  <TotalTime>0</TotalTime>
  <ScaleCrop>false</ScaleCrop>
  <LinksUpToDate>false</LinksUpToDate>
  <CharactersWithSpaces>2071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2017-04-10T08:38:00Z</dcterms:created>
  <dc:creator>Administrator</dc:creator>
  <cp:lastModifiedBy>我的越</cp:lastModifiedBy>
  <cp:lastPrinted>2021-04-14T01:01:00Z</cp:lastPrinted>
  <dcterms:modified xsi:type="dcterms:W3CDTF">2022-10-27T09:33:39Z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B8818549FC6A4DB7B897A0ED0FF5B5C7</vt:lpwstr>
  </property>
</Properties>
</file>